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7A6B06" w:rsidRDefault="00DC67FC" w:rsidP="00420A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D6471E" w:rsidRPr="007A6B0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121BAC" w:rsidRPr="007A6B06">
              <w:rPr>
                <w:b/>
                <w:sz w:val="28"/>
                <w:szCs w:val="28"/>
              </w:rPr>
              <w:t xml:space="preserve">  </w:t>
            </w: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867EAC" w:rsidTr="00420A4F">
        <w:tc>
          <w:tcPr>
            <w:tcW w:w="9571" w:type="dxa"/>
          </w:tcPr>
          <w:p w:rsidR="00121BAC" w:rsidRPr="00867EAC" w:rsidRDefault="00121BAC" w:rsidP="008A6A67">
            <w:pPr>
              <w:rPr>
                <w:color w:val="FF0000"/>
                <w:sz w:val="28"/>
                <w:szCs w:val="28"/>
              </w:rPr>
            </w:pP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796D8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п/ст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231C4B" w:rsidRPr="00231C4B" w:rsidRDefault="00231C4B" w:rsidP="00231C4B">
      <w:pPr>
        <w:pStyle w:val="a9"/>
        <w:spacing w:after="0"/>
        <w:jc w:val="both"/>
        <w:rPr>
          <w:sz w:val="28"/>
          <w:szCs w:val="28"/>
        </w:rPr>
      </w:pPr>
      <w:r w:rsidRPr="00231C4B">
        <w:rPr>
          <w:sz w:val="28"/>
          <w:szCs w:val="28"/>
        </w:rPr>
        <w:t>О</w:t>
      </w:r>
      <w:r w:rsidRPr="00231C4B">
        <w:rPr>
          <w:spacing w:val="-2"/>
          <w:sz w:val="28"/>
          <w:szCs w:val="28"/>
        </w:rPr>
        <w:t xml:space="preserve"> </w:t>
      </w:r>
      <w:r w:rsidRPr="00231C4B">
        <w:rPr>
          <w:sz w:val="28"/>
          <w:szCs w:val="28"/>
        </w:rPr>
        <w:t>внесении</w:t>
      </w:r>
      <w:r w:rsidRPr="00231C4B">
        <w:rPr>
          <w:spacing w:val="17"/>
          <w:sz w:val="28"/>
          <w:szCs w:val="28"/>
        </w:rPr>
        <w:t xml:space="preserve"> </w:t>
      </w:r>
      <w:r w:rsidRPr="00231C4B">
        <w:rPr>
          <w:sz w:val="28"/>
          <w:szCs w:val="28"/>
        </w:rPr>
        <w:t>изменений</w:t>
      </w:r>
      <w:r w:rsidRPr="00231C4B">
        <w:rPr>
          <w:spacing w:val="20"/>
          <w:sz w:val="28"/>
          <w:szCs w:val="28"/>
        </w:rPr>
        <w:t xml:space="preserve"> </w:t>
      </w:r>
      <w:r w:rsidRPr="00231C4B">
        <w:rPr>
          <w:sz w:val="28"/>
          <w:szCs w:val="28"/>
        </w:rPr>
        <w:t>и</w:t>
      </w:r>
      <w:r w:rsidRPr="00231C4B">
        <w:rPr>
          <w:spacing w:val="-2"/>
          <w:sz w:val="28"/>
          <w:szCs w:val="28"/>
        </w:rPr>
        <w:t xml:space="preserve"> </w:t>
      </w:r>
      <w:r w:rsidRPr="00231C4B">
        <w:rPr>
          <w:sz w:val="28"/>
          <w:szCs w:val="28"/>
        </w:rPr>
        <w:t>дополнений</w:t>
      </w:r>
      <w:r w:rsidRPr="00231C4B">
        <w:rPr>
          <w:spacing w:val="27"/>
          <w:sz w:val="28"/>
          <w:szCs w:val="28"/>
        </w:rPr>
        <w:t xml:space="preserve"> </w:t>
      </w:r>
      <w:r w:rsidRPr="00231C4B">
        <w:rPr>
          <w:sz w:val="28"/>
          <w:szCs w:val="28"/>
        </w:rPr>
        <w:t>в</w:t>
      </w:r>
      <w:r w:rsidRPr="00231C4B">
        <w:rPr>
          <w:spacing w:val="-4"/>
          <w:sz w:val="28"/>
          <w:szCs w:val="28"/>
        </w:rPr>
        <w:t xml:space="preserve"> </w:t>
      </w:r>
      <w:r w:rsidRPr="00231C4B">
        <w:rPr>
          <w:sz w:val="28"/>
          <w:szCs w:val="28"/>
        </w:rPr>
        <w:t>Устав</w:t>
      </w:r>
      <w:r w:rsidRPr="00231C4B">
        <w:rPr>
          <w:spacing w:val="2"/>
          <w:sz w:val="28"/>
          <w:szCs w:val="28"/>
        </w:rPr>
        <w:t xml:space="preserve"> </w:t>
      </w:r>
      <w:r w:rsidRPr="00231C4B">
        <w:rPr>
          <w:sz w:val="28"/>
          <w:szCs w:val="28"/>
        </w:rPr>
        <w:t>сельского</w:t>
      </w:r>
      <w:r w:rsidRPr="00231C4B">
        <w:rPr>
          <w:spacing w:val="22"/>
          <w:sz w:val="28"/>
          <w:szCs w:val="28"/>
        </w:rPr>
        <w:t xml:space="preserve"> </w:t>
      </w:r>
      <w:r w:rsidRPr="00231C4B">
        <w:rPr>
          <w:sz w:val="28"/>
          <w:szCs w:val="28"/>
        </w:rPr>
        <w:t>поселения</w:t>
      </w:r>
      <w:r w:rsidRPr="00231C4B">
        <w:rPr>
          <w:spacing w:val="31"/>
          <w:sz w:val="28"/>
          <w:szCs w:val="28"/>
        </w:rPr>
        <w:t xml:space="preserve"> </w:t>
      </w:r>
      <w:r w:rsidRPr="00231C4B">
        <w:rPr>
          <w:color w:val="0A0A0A"/>
          <w:spacing w:val="-2"/>
          <w:sz w:val="28"/>
          <w:szCs w:val="28"/>
        </w:rPr>
        <w:t>«Хила»</w:t>
      </w:r>
    </w:p>
    <w:p w:rsidR="00231C4B" w:rsidRPr="00231C4B" w:rsidRDefault="00231C4B" w:rsidP="00231C4B">
      <w:pPr>
        <w:pStyle w:val="a9"/>
        <w:spacing w:after="0"/>
        <w:jc w:val="both"/>
        <w:rPr>
          <w:sz w:val="28"/>
          <w:szCs w:val="28"/>
        </w:rPr>
      </w:pPr>
    </w:p>
    <w:p w:rsidR="00231C4B" w:rsidRPr="00231C4B" w:rsidRDefault="00231C4B" w:rsidP="00231C4B">
      <w:pPr>
        <w:pStyle w:val="a9"/>
        <w:spacing w:after="0"/>
        <w:jc w:val="both"/>
        <w:rPr>
          <w:sz w:val="28"/>
          <w:szCs w:val="28"/>
        </w:rPr>
      </w:pPr>
    </w:p>
    <w:p w:rsidR="00231C4B" w:rsidRDefault="00231C4B" w:rsidP="00A950D0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231C4B">
        <w:rPr>
          <w:sz w:val="28"/>
          <w:szCs w:val="28"/>
        </w:rPr>
        <w:t xml:space="preserve"> пунктом</w:t>
      </w:r>
      <w:r w:rsidRPr="00231C4B">
        <w:rPr>
          <w:spacing w:val="40"/>
          <w:sz w:val="28"/>
          <w:szCs w:val="28"/>
        </w:rPr>
        <w:t xml:space="preserve"> </w:t>
      </w:r>
      <w:r w:rsidRPr="00231C4B">
        <w:rPr>
          <w:sz w:val="28"/>
          <w:szCs w:val="28"/>
        </w:rPr>
        <w:t>1 части</w:t>
      </w:r>
      <w:r w:rsidRPr="00231C4B">
        <w:rPr>
          <w:spacing w:val="40"/>
          <w:sz w:val="28"/>
          <w:szCs w:val="28"/>
        </w:rPr>
        <w:t xml:space="preserve"> </w:t>
      </w:r>
      <w:r w:rsidRPr="00231C4B">
        <w:rPr>
          <w:sz w:val="28"/>
          <w:szCs w:val="28"/>
        </w:rPr>
        <w:t>10 статьи</w:t>
      </w:r>
      <w:r w:rsidRPr="00231C4B">
        <w:rPr>
          <w:spacing w:val="40"/>
          <w:sz w:val="28"/>
          <w:szCs w:val="28"/>
        </w:rPr>
        <w:t xml:space="preserve"> </w:t>
      </w:r>
      <w:r w:rsidRPr="00231C4B">
        <w:rPr>
          <w:color w:val="1A1A1A"/>
          <w:sz w:val="28"/>
          <w:szCs w:val="28"/>
        </w:rPr>
        <w:t>35</w:t>
      </w:r>
      <w:r w:rsidRPr="00231C4B">
        <w:rPr>
          <w:color w:val="1A1A1A"/>
          <w:spacing w:val="40"/>
          <w:sz w:val="28"/>
          <w:szCs w:val="28"/>
        </w:rPr>
        <w:t xml:space="preserve"> </w:t>
      </w:r>
      <w:r w:rsidRPr="00231C4B">
        <w:rPr>
          <w:sz w:val="28"/>
          <w:szCs w:val="28"/>
        </w:rPr>
        <w:t>Федерального</w:t>
      </w:r>
      <w:r w:rsidRPr="00231C4B">
        <w:rPr>
          <w:spacing w:val="40"/>
          <w:sz w:val="28"/>
          <w:szCs w:val="28"/>
        </w:rPr>
        <w:t xml:space="preserve"> </w:t>
      </w:r>
      <w:r w:rsidRPr="00231C4B">
        <w:rPr>
          <w:sz w:val="28"/>
          <w:szCs w:val="28"/>
        </w:rPr>
        <w:t>закона от 06.10.2003 №</w:t>
      </w:r>
      <w:r w:rsidRPr="00231C4B">
        <w:rPr>
          <w:spacing w:val="40"/>
          <w:sz w:val="28"/>
          <w:szCs w:val="28"/>
        </w:rPr>
        <w:t xml:space="preserve"> </w:t>
      </w:r>
      <w:r w:rsidRPr="00231C4B">
        <w:rPr>
          <w:sz w:val="28"/>
          <w:szCs w:val="28"/>
        </w:rPr>
        <w:t>13I-ФЗ «Об общих принципах организации местного самоуправления</w:t>
      </w:r>
      <w:r w:rsidRPr="00231C4B">
        <w:rPr>
          <w:spacing w:val="40"/>
          <w:sz w:val="28"/>
          <w:szCs w:val="28"/>
        </w:rPr>
        <w:t xml:space="preserve"> </w:t>
      </w:r>
      <w:r w:rsidRPr="00231C4B">
        <w:rPr>
          <w:sz w:val="28"/>
          <w:szCs w:val="28"/>
        </w:rPr>
        <w:t>в</w:t>
      </w:r>
      <w:r w:rsidRPr="00231C4B">
        <w:rPr>
          <w:spacing w:val="40"/>
          <w:sz w:val="28"/>
          <w:szCs w:val="28"/>
        </w:rPr>
        <w:t xml:space="preserve"> </w:t>
      </w:r>
      <w:r w:rsidRPr="00231C4B">
        <w:rPr>
          <w:sz w:val="28"/>
          <w:szCs w:val="28"/>
        </w:rPr>
        <w:t>Российской</w:t>
      </w:r>
      <w:r w:rsidRPr="00231C4B">
        <w:rPr>
          <w:spacing w:val="40"/>
          <w:sz w:val="28"/>
          <w:szCs w:val="28"/>
        </w:rPr>
        <w:t xml:space="preserve"> </w:t>
      </w:r>
      <w:r w:rsidRPr="00231C4B">
        <w:rPr>
          <w:sz w:val="28"/>
          <w:szCs w:val="28"/>
        </w:rPr>
        <w:t>Федерации»,</w:t>
      </w:r>
      <w:r w:rsidR="00A950D0">
        <w:rPr>
          <w:sz w:val="28"/>
          <w:szCs w:val="28"/>
        </w:rPr>
        <w:t xml:space="preserve"> </w:t>
      </w:r>
      <w:r w:rsidR="00A950D0" w:rsidRPr="00A950D0">
        <w:rPr>
          <w:sz w:val="28"/>
          <w:szCs w:val="28"/>
        </w:rPr>
        <w:t xml:space="preserve">статьей 2 ФЗ от 14.03.2022 №60 – ФЗ </w:t>
      </w:r>
      <w:r w:rsidR="00A950D0">
        <w:rPr>
          <w:spacing w:val="40"/>
          <w:sz w:val="28"/>
          <w:szCs w:val="28"/>
        </w:rPr>
        <w:t>«</w:t>
      </w:r>
      <w:r w:rsidR="00A950D0" w:rsidRPr="00A950D0">
        <w:rPr>
          <w:sz w:val="28"/>
          <w:szCs w:val="28"/>
        </w:rPr>
        <w:t>О внесении изменений в отдельные законодательные акты Российской Федерации»</w:t>
      </w:r>
      <w:r w:rsidR="00A950D0">
        <w:rPr>
          <w:sz w:val="28"/>
          <w:szCs w:val="28"/>
        </w:rPr>
        <w:t xml:space="preserve">, </w:t>
      </w:r>
      <w:r w:rsidRPr="00231C4B">
        <w:rPr>
          <w:sz w:val="28"/>
          <w:szCs w:val="28"/>
        </w:rPr>
        <w:t>Уставом</w:t>
      </w:r>
      <w:r w:rsidRPr="00231C4B">
        <w:rPr>
          <w:spacing w:val="40"/>
          <w:sz w:val="28"/>
          <w:szCs w:val="28"/>
        </w:rPr>
        <w:t xml:space="preserve"> </w:t>
      </w:r>
      <w:r w:rsidRPr="00231C4B">
        <w:rPr>
          <w:sz w:val="28"/>
          <w:szCs w:val="28"/>
        </w:rPr>
        <w:t>сельского</w:t>
      </w:r>
      <w:r w:rsidRPr="00231C4B">
        <w:rPr>
          <w:spacing w:val="40"/>
          <w:sz w:val="28"/>
          <w:szCs w:val="28"/>
        </w:rPr>
        <w:t xml:space="preserve"> </w:t>
      </w:r>
      <w:r w:rsidRPr="00231C4B">
        <w:rPr>
          <w:sz w:val="28"/>
          <w:szCs w:val="28"/>
        </w:rPr>
        <w:t>поселения</w:t>
      </w:r>
      <w:r w:rsidR="00A950D0">
        <w:rPr>
          <w:sz w:val="28"/>
          <w:szCs w:val="28"/>
        </w:rPr>
        <w:t xml:space="preserve"> </w:t>
      </w:r>
      <w:r w:rsidRPr="00231C4B">
        <w:rPr>
          <w:sz w:val="28"/>
          <w:szCs w:val="28"/>
        </w:rPr>
        <w:t>«Хила»,</w:t>
      </w:r>
      <w:r w:rsidRPr="00231C4B">
        <w:rPr>
          <w:spacing w:val="12"/>
          <w:sz w:val="28"/>
          <w:szCs w:val="28"/>
        </w:rPr>
        <w:t xml:space="preserve"> </w:t>
      </w:r>
      <w:r w:rsidRPr="00231C4B">
        <w:rPr>
          <w:sz w:val="28"/>
          <w:szCs w:val="28"/>
        </w:rPr>
        <w:t>Совет</w:t>
      </w:r>
      <w:r w:rsidRPr="00231C4B">
        <w:rPr>
          <w:spacing w:val="4"/>
          <w:sz w:val="28"/>
          <w:szCs w:val="28"/>
        </w:rPr>
        <w:t xml:space="preserve"> </w:t>
      </w:r>
      <w:r w:rsidRPr="00231C4B">
        <w:rPr>
          <w:sz w:val="28"/>
          <w:szCs w:val="28"/>
        </w:rPr>
        <w:t>сельского</w:t>
      </w:r>
      <w:r w:rsidRPr="00231C4B">
        <w:rPr>
          <w:spacing w:val="13"/>
          <w:sz w:val="28"/>
          <w:szCs w:val="28"/>
        </w:rPr>
        <w:t xml:space="preserve"> </w:t>
      </w:r>
      <w:r w:rsidRPr="00231C4B">
        <w:rPr>
          <w:sz w:val="28"/>
          <w:szCs w:val="28"/>
        </w:rPr>
        <w:t>поселения</w:t>
      </w:r>
      <w:r w:rsidRPr="00231C4B">
        <w:rPr>
          <w:spacing w:val="16"/>
          <w:sz w:val="28"/>
          <w:szCs w:val="28"/>
        </w:rPr>
        <w:t xml:space="preserve"> </w:t>
      </w:r>
      <w:r w:rsidRPr="00231C4B">
        <w:rPr>
          <w:sz w:val="28"/>
          <w:szCs w:val="28"/>
        </w:rPr>
        <w:t>«Хила»</w:t>
      </w:r>
      <w:r w:rsidRPr="00231C4B">
        <w:rPr>
          <w:spacing w:val="22"/>
          <w:sz w:val="28"/>
          <w:szCs w:val="28"/>
        </w:rPr>
        <w:t xml:space="preserve"> </w:t>
      </w:r>
      <w:r w:rsidRPr="00231C4B">
        <w:rPr>
          <w:spacing w:val="-2"/>
          <w:sz w:val="28"/>
          <w:szCs w:val="28"/>
        </w:rPr>
        <w:t>решил:</w:t>
      </w:r>
    </w:p>
    <w:p w:rsidR="00231C4B" w:rsidRPr="00231C4B" w:rsidRDefault="00231C4B" w:rsidP="00231C4B">
      <w:pPr>
        <w:pStyle w:val="a9"/>
        <w:spacing w:after="0"/>
        <w:jc w:val="both"/>
        <w:rPr>
          <w:sz w:val="28"/>
          <w:szCs w:val="28"/>
        </w:rPr>
      </w:pPr>
    </w:p>
    <w:p w:rsidR="00231C4B" w:rsidRPr="00231C4B" w:rsidRDefault="00231C4B" w:rsidP="00231C4B">
      <w:pPr>
        <w:pStyle w:val="a9"/>
        <w:spacing w:after="0"/>
        <w:ind w:firstLine="708"/>
        <w:jc w:val="both"/>
        <w:rPr>
          <w:sz w:val="28"/>
          <w:szCs w:val="28"/>
        </w:rPr>
      </w:pPr>
      <w:r w:rsidRPr="00231C4B">
        <w:rPr>
          <w:sz w:val="28"/>
          <w:szCs w:val="28"/>
        </w:rPr>
        <w:t>1.</w:t>
      </w:r>
      <w:r w:rsidRPr="00231C4B">
        <w:rPr>
          <w:spacing w:val="52"/>
          <w:w w:val="150"/>
          <w:sz w:val="28"/>
          <w:szCs w:val="28"/>
        </w:rPr>
        <w:t xml:space="preserve"> </w:t>
      </w:r>
      <w:r w:rsidRPr="00231C4B">
        <w:rPr>
          <w:sz w:val="28"/>
          <w:szCs w:val="28"/>
        </w:rPr>
        <w:t>Внести</w:t>
      </w:r>
      <w:r w:rsidRPr="00231C4B">
        <w:rPr>
          <w:spacing w:val="65"/>
          <w:w w:val="150"/>
          <w:sz w:val="28"/>
          <w:szCs w:val="28"/>
        </w:rPr>
        <w:t xml:space="preserve"> </w:t>
      </w:r>
      <w:r w:rsidRPr="00231C4B">
        <w:rPr>
          <w:sz w:val="28"/>
          <w:szCs w:val="28"/>
        </w:rPr>
        <w:t>изменения</w:t>
      </w:r>
      <w:r w:rsidRPr="00231C4B">
        <w:rPr>
          <w:spacing w:val="78"/>
          <w:w w:val="150"/>
          <w:sz w:val="28"/>
          <w:szCs w:val="28"/>
        </w:rPr>
        <w:t xml:space="preserve"> </w:t>
      </w:r>
      <w:r w:rsidRPr="00231C4B">
        <w:rPr>
          <w:sz w:val="28"/>
          <w:szCs w:val="28"/>
        </w:rPr>
        <w:t>и</w:t>
      </w:r>
      <w:r w:rsidRPr="00231C4B">
        <w:rPr>
          <w:spacing w:val="51"/>
          <w:w w:val="150"/>
          <w:sz w:val="28"/>
          <w:szCs w:val="28"/>
        </w:rPr>
        <w:t xml:space="preserve"> </w:t>
      </w:r>
      <w:r w:rsidRPr="00231C4B">
        <w:rPr>
          <w:sz w:val="28"/>
          <w:szCs w:val="28"/>
        </w:rPr>
        <w:t>дополнения</w:t>
      </w:r>
      <w:r w:rsidRPr="00231C4B">
        <w:rPr>
          <w:spacing w:val="72"/>
          <w:w w:val="150"/>
          <w:sz w:val="28"/>
          <w:szCs w:val="28"/>
        </w:rPr>
        <w:t xml:space="preserve"> </w:t>
      </w:r>
      <w:r w:rsidRPr="00231C4B">
        <w:rPr>
          <w:sz w:val="28"/>
          <w:szCs w:val="28"/>
        </w:rPr>
        <w:t>в</w:t>
      </w:r>
      <w:r w:rsidRPr="00231C4B">
        <w:rPr>
          <w:spacing w:val="45"/>
          <w:w w:val="150"/>
          <w:sz w:val="28"/>
          <w:szCs w:val="28"/>
        </w:rPr>
        <w:t xml:space="preserve"> </w:t>
      </w:r>
      <w:r w:rsidRPr="00231C4B">
        <w:rPr>
          <w:sz w:val="28"/>
          <w:szCs w:val="28"/>
        </w:rPr>
        <w:t>Устав</w:t>
      </w:r>
      <w:r w:rsidRPr="00231C4B">
        <w:rPr>
          <w:spacing w:val="61"/>
          <w:w w:val="150"/>
          <w:sz w:val="28"/>
          <w:szCs w:val="28"/>
        </w:rPr>
        <w:t xml:space="preserve"> </w:t>
      </w:r>
      <w:r w:rsidRPr="00231C4B">
        <w:rPr>
          <w:sz w:val="28"/>
          <w:szCs w:val="28"/>
        </w:rPr>
        <w:t>сельского</w:t>
      </w:r>
      <w:r w:rsidRPr="00231C4B">
        <w:rPr>
          <w:spacing w:val="66"/>
          <w:w w:val="150"/>
          <w:sz w:val="28"/>
          <w:szCs w:val="28"/>
        </w:rPr>
        <w:t xml:space="preserve"> </w:t>
      </w:r>
      <w:r w:rsidRPr="00231C4B">
        <w:rPr>
          <w:spacing w:val="-2"/>
          <w:sz w:val="28"/>
          <w:szCs w:val="28"/>
        </w:rPr>
        <w:t>поселения</w:t>
      </w:r>
    </w:p>
    <w:p w:rsidR="00231C4B" w:rsidRDefault="00231C4B" w:rsidP="00231C4B">
      <w:pPr>
        <w:jc w:val="both"/>
        <w:rPr>
          <w:spacing w:val="-2"/>
          <w:sz w:val="28"/>
          <w:szCs w:val="28"/>
        </w:rPr>
      </w:pPr>
      <w:r w:rsidRPr="00231C4B">
        <w:rPr>
          <w:sz w:val="28"/>
          <w:szCs w:val="28"/>
        </w:rPr>
        <w:t>«Хила»,</w:t>
      </w:r>
      <w:r w:rsidRPr="00231C4B">
        <w:rPr>
          <w:spacing w:val="15"/>
          <w:sz w:val="28"/>
          <w:szCs w:val="28"/>
        </w:rPr>
        <w:t xml:space="preserve"> </w:t>
      </w:r>
      <w:r w:rsidRPr="00231C4B">
        <w:rPr>
          <w:sz w:val="28"/>
          <w:szCs w:val="28"/>
        </w:rPr>
        <w:t>следующего</w:t>
      </w:r>
      <w:r w:rsidRPr="00231C4B">
        <w:rPr>
          <w:spacing w:val="33"/>
          <w:sz w:val="28"/>
          <w:szCs w:val="28"/>
        </w:rPr>
        <w:t xml:space="preserve"> </w:t>
      </w:r>
      <w:r w:rsidRPr="00231C4B">
        <w:rPr>
          <w:spacing w:val="-2"/>
          <w:sz w:val="28"/>
          <w:szCs w:val="28"/>
        </w:rPr>
        <w:t>содержания:</w:t>
      </w:r>
    </w:p>
    <w:p w:rsidR="00231C4B" w:rsidRPr="00231C4B" w:rsidRDefault="00231C4B" w:rsidP="00231C4B">
      <w:pPr>
        <w:jc w:val="both"/>
        <w:rPr>
          <w:spacing w:val="-2"/>
          <w:sz w:val="28"/>
          <w:szCs w:val="28"/>
        </w:rPr>
      </w:pPr>
    </w:p>
    <w:p w:rsidR="00DB0E5C" w:rsidRDefault="008A6A67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0E5C">
        <w:rPr>
          <w:sz w:val="28"/>
          <w:szCs w:val="28"/>
        </w:rPr>
        <w:t>) часть 1 статьи 37 Устава изложить в следующей редакции:</w:t>
      </w:r>
    </w:p>
    <w:p w:rsidR="00DB0E5C" w:rsidRDefault="00DB0E5C" w:rsidP="00A950D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Проекты муниципальных правовых актов сельского поселения могут </w:t>
      </w:r>
      <w:r w:rsidR="008A6A67">
        <w:rPr>
          <w:sz w:val="28"/>
          <w:szCs w:val="28"/>
        </w:rPr>
        <w:t>вноситься</w:t>
      </w:r>
      <w:r>
        <w:rPr>
          <w:sz w:val="28"/>
          <w:szCs w:val="28"/>
        </w:rPr>
        <w:t xml:space="preserve">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Могойтуйского района</w:t>
      </w:r>
      <w:r w:rsidR="008A6A67">
        <w:rPr>
          <w:sz w:val="28"/>
          <w:szCs w:val="28"/>
        </w:rPr>
        <w:t xml:space="preserve">, </w:t>
      </w:r>
      <w:r w:rsidR="00A950D0">
        <w:rPr>
          <w:sz w:val="28"/>
          <w:szCs w:val="28"/>
        </w:rPr>
        <w:t xml:space="preserve">органами прокуратуры </w:t>
      </w:r>
      <w:r w:rsidR="00B40096">
        <w:rPr>
          <w:sz w:val="28"/>
          <w:szCs w:val="28"/>
        </w:rPr>
        <w:t xml:space="preserve">находящиеся на территории </w:t>
      </w:r>
      <w:r w:rsidR="00A950D0">
        <w:rPr>
          <w:sz w:val="28"/>
          <w:szCs w:val="28"/>
        </w:rPr>
        <w:t>Забайкальского края</w:t>
      </w:r>
      <w:r w:rsidR="00EE4932">
        <w:rPr>
          <w:sz w:val="28"/>
          <w:szCs w:val="28"/>
        </w:rPr>
        <w:t>».</w:t>
      </w:r>
    </w:p>
    <w:p w:rsidR="00B32CFD" w:rsidRDefault="00B32CFD" w:rsidP="00A950D0">
      <w:pPr>
        <w:suppressAutoHyphens/>
        <w:ind w:firstLine="720"/>
        <w:jc w:val="both"/>
        <w:rPr>
          <w:sz w:val="28"/>
          <w:szCs w:val="28"/>
        </w:rPr>
      </w:pPr>
    </w:p>
    <w:p w:rsidR="00111AC1" w:rsidRDefault="00111AC1" w:rsidP="00A950D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32CFD">
        <w:rPr>
          <w:sz w:val="28"/>
          <w:szCs w:val="28"/>
        </w:rPr>
        <w:t xml:space="preserve">в абзаце 2 части 3 статьи 31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  </w:t>
      </w:r>
    </w:p>
    <w:p w:rsidR="00B32CFD" w:rsidRDefault="00B32CFD" w:rsidP="005F6EF8">
      <w:pPr>
        <w:suppressAutoHyphens/>
        <w:ind w:firstLine="720"/>
        <w:jc w:val="both"/>
        <w:rPr>
          <w:sz w:val="28"/>
          <w:szCs w:val="28"/>
        </w:rPr>
      </w:pPr>
    </w:p>
    <w:p w:rsidR="00EE4932" w:rsidRDefault="00B32CFD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44CA0">
        <w:rPr>
          <w:sz w:val="28"/>
          <w:szCs w:val="28"/>
        </w:rPr>
        <w:t>часть 2 статьи 19.1. Устава изложить в следующей редакции:</w:t>
      </w:r>
    </w:p>
    <w:p w:rsidR="00E44CA0" w:rsidRDefault="00E44CA0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 из числа граждан Российской Федерации, проживающих на территории данного населенного пункта и обладающих активным избирательным правом, либо граждан Российской Федерации, достигших</w:t>
      </w:r>
      <w:r w:rsidR="00D413BC">
        <w:rPr>
          <w:sz w:val="28"/>
          <w:szCs w:val="28"/>
        </w:rPr>
        <w:t xml:space="preserve"> на день представления сходом граждан 18 лет и имеющих в собственности жилое помещение, расположенное на территории данного населенного пункта».</w:t>
      </w:r>
    </w:p>
    <w:p w:rsidR="003018F1" w:rsidRDefault="003018F1" w:rsidP="005F6EF8">
      <w:pPr>
        <w:suppressAutoHyphens/>
        <w:ind w:firstLine="720"/>
        <w:jc w:val="both"/>
        <w:rPr>
          <w:sz w:val="28"/>
          <w:szCs w:val="28"/>
        </w:rPr>
      </w:pPr>
    </w:p>
    <w:p w:rsidR="003018F1" w:rsidRDefault="003018F1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часть 5 </w:t>
      </w:r>
      <w:r w:rsidR="00C476CD">
        <w:rPr>
          <w:sz w:val="28"/>
          <w:szCs w:val="28"/>
        </w:rPr>
        <w:t>статьи 31</w:t>
      </w:r>
      <w:r w:rsidR="00581654">
        <w:rPr>
          <w:sz w:val="28"/>
          <w:szCs w:val="28"/>
        </w:rPr>
        <w:t xml:space="preserve"> Устава</w:t>
      </w:r>
      <w:r w:rsidR="00C476CD">
        <w:rPr>
          <w:sz w:val="28"/>
          <w:szCs w:val="28"/>
        </w:rPr>
        <w:t xml:space="preserve"> дополнить </w:t>
      </w:r>
      <w:r w:rsidR="00581654">
        <w:rPr>
          <w:sz w:val="28"/>
          <w:szCs w:val="28"/>
        </w:rPr>
        <w:t>абзац</w:t>
      </w:r>
      <w:r w:rsidR="00DC67FC">
        <w:rPr>
          <w:sz w:val="28"/>
          <w:szCs w:val="28"/>
        </w:rPr>
        <w:t>ем</w:t>
      </w:r>
      <w:r w:rsidR="00C476CD">
        <w:rPr>
          <w:sz w:val="28"/>
          <w:szCs w:val="28"/>
        </w:rPr>
        <w:t xml:space="preserve"> следующего содержания:</w:t>
      </w:r>
    </w:p>
    <w:p w:rsidR="00C476CD" w:rsidRDefault="00C476CD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«Депутат представительного органа муниципального образования, осуществляющий свои полномочия на непостоянной основе, может быть назначен старостой сельского населенного пункта»</w:t>
      </w:r>
      <w:r w:rsidR="00384481">
        <w:rPr>
          <w:sz w:val="28"/>
          <w:szCs w:val="28"/>
        </w:rPr>
        <w:t xml:space="preserve">. </w:t>
      </w:r>
    </w:p>
    <w:p w:rsidR="00044CC2" w:rsidRDefault="00044CC2" w:rsidP="005F6EF8">
      <w:pPr>
        <w:suppressAutoHyphens/>
        <w:ind w:firstLine="720"/>
        <w:jc w:val="both"/>
        <w:rPr>
          <w:sz w:val="28"/>
          <w:szCs w:val="28"/>
        </w:rPr>
      </w:pPr>
    </w:p>
    <w:p w:rsidR="00044CC2" w:rsidRDefault="00044CC2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часть 10 статьи 31 Устава признать утратившим силу.</w:t>
      </w:r>
    </w:p>
    <w:p w:rsidR="00044CC2" w:rsidRDefault="00044CC2" w:rsidP="005F6EF8">
      <w:pPr>
        <w:suppressAutoHyphens/>
        <w:ind w:firstLine="720"/>
        <w:jc w:val="both"/>
        <w:rPr>
          <w:sz w:val="28"/>
          <w:szCs w:val="28"/>
        </w:rPr>
      </w:pPr>
    </w:p>
    <w:p w:rsidR="00B474B5" w:rsidRDefault="00044CC2" w:rsidP="00B474B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474B5">
        <w:rPr>
          <w:sz w:val="28"/>
          <w:szCs w:val="28"/>
        </w:rPr>
        <w:t>часть 8 статьи 31 Устава дополнить пунктом 13 следующего содержания:</w:t>
      </w:r>
    </w:p>
    <w:p w:rsidR="00044CC2" w:rsidRPr="00DC67FC" w:rsidRDefault="00DC67FC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</w:t>
      </w:r>
      <w:r w:rsidRPr="00DC67FC">
        <w:rPr>
          <w:sz w:val="28"/>
          <w:szCs w:val="28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B32CFD" w:rsidRDefault="00B32CFD" w:rsidP="005F6EF8">
      <w:pPr>
        <w:suppressAutoHyphens/>
        <w:ind w:firstLine="720"/>
        <w:jc w:val="both"/>
        <w:rPr>
          <w:sz w:val="28"/>
          <w:szCs w:val="28"/>
        </w:rPr>
      </w:pPr>
    </w:p>
    <w:p w:rsidR="00EE4932" w:rsidRDefault="00EE4932" w:rsidP="005F6E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 внесении изменений в Устав сельского поселения «Хила»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</w:t>
      </w:r>
      <w:hyperlink r:id="rId8" w:history="1">
        <w:r w:rsidRPr="000367B4">
          <w:rPr>
            <w:rStyle w:val="a6"/>
            <w:sz w:val="28"/>
            <w:szCs w:val="28"/>
            <w:lang w:val="en-US"/>
          </w:rPr>
          <w:t>http</w:t>
        </w:r>
        <w:r w:rsidRPr="000367B4">
          <w:rPr>
            <w:rStyle w:val="a6"/>
            <w:sz w:val="28"/>
            <w:szCs w:val="28"/>
          </w:rPr>
          <w:t>://</w:t>
        </w:r>
        <w:r w:rsidRPr="000367B4">
          <w:rPr>
            <w:rStyle w:val="a6"/>
            <w:sz w:val="28"/>
            <w:szCs w:val="28"/>
            <w:lang w:val="en-US"/>
          </w:rPr>
          <w:t>pravo</w:t>
        </w:r>
        <w:r w:rsidRPr="000367B4">
          <w:rPr>
            <w:rStyle w:val="a6"/>
            <w:sz w:val="28"/>
            <w:szCs w:val="28"/>
          </w:rPr>
          <w:t>-</w:t>
        </w:r>
        <w:r w:rsidRPr="000367B4">
          <w:rPr>
            <w:rStyle w:val="a6"/>
            <w:sz w:val="28"/>
            <w:szCs w:val="28"/>
            <w:lang w:val="en-US"/>
          </w:rPr>
          <w:t>minjust</w:t>
        </w:r>
        <w:r w:rsidRPr="000367B4">
          <w:rPr>
            <w:rStyle w:val="a6"/>
            <w:sz w:val="28"/>
            <w:szCs w:val="28"/>
          </w:rPr>
          <w:t>.</w:t>
        </w:r>
        <w:r w:rsidRPr="000367B4">
          <w:rPr>
            <w:rStyle w:val="a6"/>
            <w:sz w:val="28"/>
            <w:szCs w:val="28"/>
            <w:lang w:val="en-US"/>
          </w:rPr>
          <w:t>ru</w:t>
        </w:r>
      </w:hyperlink>
      <w:r w:rsidRPr="00EE4932">
        <w:rPr>
          <w:sz w:val="28"/>
          <w:szCs w:val="28"/>
        </w:rPr>
        <w:t xml:space="preserve">, </w:t>
      </w:r>
      <w:hyperlink r:id="rId9" w:history="1">
        <w:r w:rsidRPr="000367B4">
          <w:rPr>
            <w:rStyle w:val="a6"/>
            <w:sz w:val="28"/>
            <w:szCs w:val="28"/>
          </w:rPr>
          <w:t>http://право-минюстю.рф</w:t>
        </w:r>
      </w:hyperlink>
      <w:r>
        <w:rPr>
          <w:sz w:val="28"/>
          <w:szCs w:val="28"/>
        </w:rPr>
        <w:t>).</w:t>
      </w:r>
    </w:p>
    <w:p w:rsidR="00EE4932" w:rsidRDefault="00EE4932" w:rsidP="005F6EF8">
      <w:pPr>
        <w:suppressAutoHyphens/>
        <w:ind w:firstLine="720"/>
        <w:jc w:val="both"/>
        <w:rPr>
          <w:sz w:val="28"/>
          <w:szCs w:val="28"/>
        </w:rPr>
      </w:pPr>
    </w:p>
    <w:p w:rsidR="00523B29" w:rsidRDefault="00EE4932" w:rsidP="00EE4932">
      <w:pPr>
        <w:suppressAutoHyphens/>
        <w:ind w:firstLine="720"/>
        <w:jc w:val="both"/>
      </w:pPr>
      <w:r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«Хила».</w:t>
      </w:r>
    </w:p>
    <w:p w:rsidR="00523B29" w:rsidRDefault="00523B29" w:rsidP="008E0E1E">
      <w:pPr>
        <w:spacing w:line="360" w:lineRule="auto"/>
        <w:jc w:val="both"/>
      </w:pPr>
    </w:p>
    <w:p w:rsidR="00523B29" w:rsidRDefault="00523B29" w:rsidP="008E0E1E">
      <w:pPr>
        <w:spacing w:line="360" w:lineRule="auto"/>
        <w:jc w:val="both"/>
      </w:pPr>
    </w:p>
    <w:p w:rsidR="00523B29" w:rsidRPr="00FE72D8" w:rsidRDefault="00523B29" w:rsidP="008E0E1E">
      <w:pPr>
        <w:spacing w:line="360" w:lineRule="auto"/>
        <w:jc w:val="both"/>
        <w:rPr>
          <w:sz w:val="28"/>
          <w:szCs w:val="28"/>
        </w:rPr>
      </w:pPr>
    </w:p>
    <w:p w:rsidR="007A2113" w:rsidRDefault="00FE72D8" w:rsidP="008E0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A2113">
        <w:rPr>
          <w:sz w:val="28"/>
          <w:szCs w:val="28"/>
        </w:rPr>
        <w:t xml:space="preserve">                   </w:t>
      </w:r>
      <w:r w:rsidR="009D0C7C">
        <w:rPr>
          <w:sz w:val="28"/>
          <w:szCs w:val="28"/>
        </w:rPr>
        <w:t xml:space="preserve">                     </w:t>
      </w:r>
      <w:r w:rsidR="007A2113">
        <w:rPr>
          <w:sz w:val="28"/>
          <w:szCs w:val="28"/>
        </w:rPr>
        <w:t xml:space="preserve">         </w:t>
      </w:r>
      <w:r w:rsidR="009D0C7C">
        <w:rPr>
          <w:sz w:val="28"/>
          <w:szCs w:val="28"/>
        </w:rPr>
        <w:t>Б-Д.Д.Бальжинимаев</w:t>
      </w: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D9086F" w:rsidRDefault="00D9086F" w:rsidP="00D9086F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D4D32" w:rsidRPr="00FE72D8" w:rsidRDefault="00D9086F" w:rsidP="007959D4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sectPr w:rsidR="00AD4D32" w:rsidRPr="00FE72D8" w:rsidSect="00FE72D8">
      <w:headerReference w:type="default" r:id="rId10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D6" w:rsidRDefault="00CF46D6" w:rsidP="005059F0">
      <w:r>
        <w:separator/>
      </w:r>
    </w:p>
  </w:endnote>
  <w:endnote w:type="continuationSeparator" w:id="1">
    <w:p w:rsidR="00CF46D6" w:rsidRDefault="00CF46D6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D6" w:rsidRDefault="00CF46D6" w:rsidP="005059F0">
      <w:r>
        <w:separator/>
      </w:r>
    </w:p>
  </w:footnote>
  <w:footnote w:type="continuationSeparator" w:id="1">
    <w:p w:rsidR="00CF46D6" w:rsidRDefault="00CF46D6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AE37D4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E71E53">
      <w:rPr>
        <w:noProof/>
      </w:rPr>
      <w:t>2</w:t>
    </w:r>
    <w:r>
      <w:fldChar w:fldCharType="end"/>
    </w:r>
  </w:p>
  <w:p w:rsidR="00AD6967" w:rsidRDefault="00CF46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23FD"/>
    <w:multiLevelType w:val="hybridMultilevel"/>
    <w:tmpl w:val="D7CA08AC"/>
    <w:lvl w:ilvl="0" w:tplc="F6466370">
      <w:start w:val="1"/>
      <w:numFmt w:val="decimal"/>
      <w:lvlText w:val="%1."/>
      <w:lvlJc w:val="left"/>
      <w:pPr>
        <w:ind w:left="1330" w:hanging="455"/>
      </w:pPr>
      <w:rPr>
        <w:rFonts w:hint="default"/>
        <w:w w:val="105"/>
        <w:lang w:val="ru-RU" w:eastAsia="en-US" w:bidi="ar-SA"/>
      </w:rPr>
    </w:lvl>
    <w:lvl w:ilvl="1" w:tplc="251E3FFE">
      <w:numFmt w:val="bullet"/>
      <w:lvlText w:val="•"/>
      <w:lvlJc w:val="left"/>
      <w:pPr>
        <w:ind w:left="2322" w:hanging="455"/>
      </w:pPr>
      <w:rPr>
        <w:rFonts w:hint="default"/>
        <w:lang w:val="ru-RU" w:eastAsia="en-US" w:bidi="ar-SA"/>
      </w:rPr>
    </w:lvl>
    <w:lvl w:ilvl="2" w:tplc="722215A2">
      <w:numFmt w:val="bullet"/>
      <w:lvlText w:val="•"/>
      <w:lvlJc w:val="left"/>
      <w:pPr>
        <w:ind w:left="3304" w:hanging="455"/>
      </w:pPr>
      <w:rPr>
        <w:rFonts w:hint="default"/>
        <w:lang w:val="ru-RU" w:eastAsia="en-US" w:bidi="ar-SA"/>
      </w:rPr>
    </w:lvl>
    <w:lvl w:ilvl="3" w:tplc="7036591A">
      <w:numFmt w:val="bullet"/>
      <w:lvlText w:val="•"/>
      <w:lvlJc w:val="left"/>
      <w:pPr>
        <w:ind w:left="4286" w:hanging="455"/>
      </w:pPr>
      <w:rPr>
        <w:rFonts w:hint="default"/>
        <w:lang w:val="ru-RU" w:eastAsia="en-US" w:bidi="ar-SA"/>
      </w:rPr>
    </w:lvl>
    <w:lvl w:ilvl="4" w:tplc="C148667A">
      <w:numFmt w:val="bullet"/>
      <w:lvlText w:val="•"/>
      <w:lvlJc w:val="left"/>
      <w:pPr>
        <w:ind w:left="5268" w:hanging="455"/>
      </w:pPr>
      <w:rPr>
        <w:rFonts w:hint="default"/>
        <w:lang w:val="ru-RU" w:eastAsia="en-US" w:bidi="ar-SA"/>
      </w:rPr>
    </w:lvl>
    <w:lvl w:ilvl="5" w:tplc="C844643A">
      <w:numFmt w:val="bullet"/>
      <w:lvlText w:val="•"/>
      <w:lvlJc w:val="left"/>
      <w:pPr>
        <w:ind w:left="6250" w:hanging="455"/>
      </w:pPr>
      <w:rPr>
        <w:rFonts w:hint="default"/>
        <w:lang w:val="ru-RU" w:eastAsia="en-US" w:bidi="ar-SA"/>
      </w:rPr>
    </w:lvl>
    <w:lvl w:ilvl="6" w:tplc="66AC68AC">
      <w:numFmt w:val="bullet"/>
      <w:lvlText w:val="•"/>
      <w:lvlJc w:val="left"/>
      <w:pPr>
        <w:ind w:left="7232" w:hanging="455"/>
      </w:pPr>
      <w:rPr>
        <w:rFonts w:hint="default"/>
        <w:lang w:val="ru-RU" w:eastAsia="en-US" w:bidi="ar-SA"/>
      </w:rPr>
    </w:lvl>
    <w:lvl w:ilvl="7" w:tplc="09F8B98E">
      <w:numFmt w:val="bullet"/>
      <w:lvlText w:val="•"/>
      <w:lvlJc w:val="left"/>
      <w:pPr>
        <w:ind w:left="8214" w:hanging="455"/>
      </w:pPr>
      <w:rPr>
        <w:rFonts w:hint="default"/>
        <w:lang w:val="ru-RU" w:eastAsia="en-US" w:bidi="ar-SA"/>
      </w:rPr>
    </w:lvl>
    <w:lvl w:ilvl="8" w:tplc="06568D54">
      <w:numFmt w:val="bullet"/>
      <w:lvlText w:val="•"/>
      <w:lvlJc w:val="left"/>
      <w:pPr>
        <w:ind w:left="9196" w:hanging="455"/>
      </w:pPr>
      <w:rPr>
        <w:rFonts w:hint="default"/>
        <w:lang w:val="ru-RU" w:eastAsia="en-US" w:bidi="ar-SA"/>
      </w:rPr>
    </w:lvl>
  </w:abstractNum>
  <w:abstractNum w:abstractNumId="1">
    <w:nsid w:val="2B564B42"/>
    <w:multiLevelType w:val="hybridMultilevel"/>
    <w:tmpl w:val="EA00B30C"/>
    <w:lvl w:ilvl="0" w:tplc="46106AB0">
      <w:start w:val="1"/>
      <w:numFmt w:val="decimal"/>
      <w:lvlText w:val="%1)"/>
      <w:lvlJc w:val="left"/>
      <w:pPr>
        <w:ind w:left="2299" w:hanging="314"/>
        <w:jc w:val="right"/>
      </w:pPr>
      <w:rPr>
        <w:rFonts w:hint="default"/>
        <w:w w:val="103"/>
        <w:lang w:val="ru-RU" w:eastAsia="en-US" w:bidi="ar-SA"/>
      </w:rPr>
    </w:lvl>
    <w:lvl w:ilvl="1" w:tplc="82AEF162">
      <w:numFmt w:val="bullet"/>
      <w:lvlText w:val="•"/>
      <w:lvlJc w:val="left"/>
      <w:pPr>
        <w:ind w:left="3168" w:hanging="314"/>
      </w:pPr>
      <w:rPr>
        <w:rFonts w:hint="default"/>
        <w:lang w:val="ru-RU" w:eastAsia="en-US" w:bidi="ar-SA"/>
      </w:rPr>
    </w:lvl>
    <w:lvl w:ilvl="2" w:tplc="E9A86918">
      <w:numFmt w:val="bullet"/>
      <w:lvlText w:val="•"/>
      <w:lvlJc w:val="left"/>
      <w:pPr>
        <w:ind w:left="4044" w:hanging="314"/>
      </w:pPr>
      <w:rPr>
        <w:rFonts w:hint="default"/>
        <w:lang w:val="ru-RU" w:eastAsia="en-US" w:bidi="ar-SA"/>
      </w:rPr>
    </w:lvl>
    <w:lvl w:ilvl="3" w:tplc="149891B6">
      <w:numFmt w:val="bullet"/>
      <w:lvlText w:val="•"/>
      <w:lvlJc w:val="left"/>
      <w:pPr>
        <w:ind w:left="4920" w:hanging="314"/>
      </w:pPr>
      <w:rPr>
        <w:rFonts w:hint="default"/>
        <w:lang w:val="ru-RU" w:eastAsia="en-US" w:bidi="ar-SA"/>
      </w:rPr>
    </w:lvl>
    <w:lvl w:ilvl="4" w:tplc="896C56FA">
      <w:numFmt w:val="bullet"/>
      <w:lvlText w:val="•"/>
      <w:lvlJc w:val="left"/>
      <w:pPr>
        <w:ind w:left="5796" w:hanging="314"/>
      </w:pPr>
      <w:rPr>
        <w:rFonts w:hint="default"/>
        <w:lang w:val="ru-RU" w:eastAsia="en-US" w:bidi="ar-SA"/>
      </w:rPr>
    </w:lvl>
    <w:lvl w:ilvl="5" w:tplc="0D9EDF3E">
      <w:numFmt w:val="bullet"/>
      <w:lvlText w:val="•"/>
      <w:lvlJc w:val="left"/>
      <w:pPr>
        <w:ind w:left="6672" w:hanging="314"/>
      </w:pPr>
      <w:rPr>
        <w:rFonts w:hint="default"/>
        <w:lang w:val="ru-RU" w:eastAsia="en-US" w:bidi="ar-SA"/>
      </w:rPr>
    </w:lvl>
    <w:lvl w:ilvl="6" w:tplc="F41A0E88">
      <w:numFmt w:val="bullet"/>
      <w:lvlText w:val="•"/>
      <w:lvlJc w:val="left"/>
      <w:pPr>
        <w:ind w:left="7548" w:hanging="314"/>
      </w:pPr>
      <w:rPr>
        <w:rFonts w:hint="default"/>
        <w:lang w:val="ru-RU" w:eastAsia="en-US" w:bidi="ar-SA"/>
      </w:rPr>
    </w:lvl>
    <w:lvl w:ilvl="7" w:tplc="F4FAE5F4">
      <w:numFmt w:val="bullet"/>
      <w:lvlText w:val="•"/>
      <w:lvlJc w:val="left"/>
      <w:pPr>
        <w:ind w:left="8424" w:hanging="314"/>
      </w:pPr>
      <w:rPr>
        <w:rFonts w:hint="default"/>
        <w:lang w:val="ru-RU" w:eastAsia="en-US" w:bidi="ar-SA"/>
      </w:rPr>
    </w:lvl>
    <w:lvl w:ilvl="8" w:tplc="4C860CAE">
      <w:numFmt w:val="bullet"/>
      <w:lvlText w:val="•"/>
      <w:lvlJc w:val="left"/>
      <w:pPr>
        <w:ind w:left="9300" w:hanging="314"/>
      </w:pPr>
      <w:rPr>
        <w:rFonts w:hint="default"/>
        <w:lang w:val="ru-RU" w:eastAsia="en-US" w:bidi="ar-SA"/>
      </w:rPr>
    </w:lvl>
  </w:abstractNum>
  <w:abstractNum w:abstractNumId="2">
    <w:nsid w:val="3ADF4ACA"/>
    <w:multiLevelType w:val="hybridMultilevel"/>
    <w:tmpl w:val="5098259E"/>
    <w:lvl w:ilvl="0" w:tplc="F12005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F06C8"/>
    <w:multiLevelType w:val="hybridMultilevel"/>
    <w:tmpl w:val="C43249BE"/>
    <w:lvl w:ilvl="0" w:tplc="F2507AB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67267"/>
    <w:multiLevelType w:val="hybridMultilevel"/>
    <w:tmpl w:val="7E340172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D71672B"/>
    <w:multiLevelType w:val="hybridMultilevel"/>
    <w:tmpl w:val="EF4AA6D6"/>
    <w:lvl w:ilvl="0" w:tplc="942865C6">
      <w:start w:val="2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57309BC"/>
    <w:multiLevelType w:val="hybridMultilevel"/>
    <w:tmpl w:val="563C94DC"/>
    <w:lvl w:ilvl="0" w:tplc="2FFC2C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AC"/>
    <w:rsid w:val="00003B4B"/>
    <w:rsid w:val="00021F41"/>
    <w:rsid w:val="000372B2"/>
    <w:rsid w:val="00044CC2"/>
    <w:rsid w:val="000C27A7"/>
    <w:rsid w:val="000F54EC"/>
    <w:rsid w:val="00111AC1"/>
    <w:rsid w:val="001207BB"/>
    <w:rsid w:val="00121BAC"/>
    <w:rsid w:val="001A5C96"/>
    <w:rsid w:val="001B21C9"/>
    <w:rsid w:val="001C4934"/>
    <w:rsid w:val="001F3A1F"/>
    <w:rsid w:val="002136E1"/>
    <w:rsid w:val="00216537"/>
    <w:rsid w:val="0022229D"/>
    <w:rsid w:val="00231C4B"/>
    <w:rsid w:val="0025427B"/>
    <w:rsid w:val="0027030E"/>
    <w:rsid w:val="00277471"/>
    <w:rsid w:val="00283F17"/>
    <w:rsid w:val="002D4B4C"/>
    <w:rsid w:val="002E0584"/>
    <w:rsid w:val="002E0DB4"/>
    <w:rsid w:val="002F7EC6"/>
    <w:rsid w:val="003018F1"/>
    <w:rsid w:val="0031315C"/>
    <w:rsid w:val="00322A90"/>
    <w:rsid w:val="00365B70"/>
    <w:rsid w:val="00384481"/>
    <w:rsid w:val="003E55CD"/>
    <w:rsid w:val="004038A7"/>
    <w:rsid w:val="004251E7"/>
    <w:rsid w:val="00476010"/>
    <w:rsid w:val="00497F11"/>
    <w:rsid w:val="004A1F7A"/>
    <w:rsid w:val="004A22F9"/>
    <w:rsid w:val="004C13A0"/>
    <w:rsid w:val="004C69DD"/>
    <w:rsid w:val="004D7A69"/>
    <w:rsid w:val="004F27D0"/>
    <w:rsid w:val="005059F0"/>
    <w:rsid w:val="005150E8"/>
    <w:rsid w:val="00523B29"/>
    <w:rsid w:val="00577903"/>
    <w:rsid w:val="00581654"/>
    <w:rsid w:val="005A120C"/>
    <w:rsid w:val="005F3726"/>
    <w:rsid w:val="005F6EF8"/>
    <w:rsid w:val="00603FB8"/>
    <w:rsid w:val="006316C6"/>
    <w:rsid w:val="00683669"/>
    <w:rsid w:val="006B340B"/>
    <w:rsid w:val="006F23CD"/>
    <w:rsid w:val="00703B35"/>
    <w:rsid w:val="007203CB"/>
    <w:rsid w:val="007431EC"/>
    <w:rsid w:val="007525EE"/>
    <w:rsid w:val="00753B8B"/>
    <w:rsid w:val="007706A5"/>
    <w:rsid w:val="007733B4"/>
    <w:rsid w:val="007959D4"/>
    <w:rsid w:val="00796D8F"/>
    <w:rsid w:val="007A2113"/>
    <w:rsid w:val="007A6B06"/>
    <w:rsid w:val="007D6BBD"/>
    <w:rsid w:val="00830641"/>
    <w:rsid w:val="00855B7E"/>
    <w:rsid w:val="00863E83"/>
    <w:rsid w:val="00867EAC"/>
    <w:rsid w:val="0088231A"/>
    <w:rsid w:val="008833C8"/>
    <w:rsid w:val="008A6A67"/>
    <w:rsid w:val="008B373C"/>
    <w:rsid w:val="008D4E4E"/>
    <w:rsid w:val="008E0E1E"/>
    <w:rsid w:val="008E404B"/>
    <w:rsid w:val="00945790"/>
    <w:rsid w:val="009569C1"/>
    <w:rsid w:val="00965C4F"/>
    <w:rsid w:val="009751CE"/>
    <w:rsid w:val="009A670E"/>
    <w:rsid w:val="009B311A"/>
    <w:rsid w:val="009C1E36"/>
    <w:rsid w:val="009C5A80"/>
    <w:rsid w:val="009D0C7C"/>
    <w:rsid w:val="009E2ADA"/>
    <w:rsid w:val="009E4E08"/>
    <w:rsid w:val="009F73E5"/>
    <w:rsid w:val="00A017EC"/>
    <w:rsid w:val="00A2557C"/>
    <w:rsid w:val="00A3066C"/>
    <w:rsid w:val="00A31100"/>
    <w:rsid w:val="00A7077A"/>
    <w:rsid w:val="00A75927"/>
    <w:rsid w:val="00A912FE"/>
    <w:rsid w:val="00A950D0"/>
    <w:rsid w:val="00AA4D79"/>
    <w:rsid w:val="00AC61DE"/>
    <w:rsid w:val="00AD4D32"/>
    <w:rsid w:val="00AE37D4"/>
    <w:rsid w:val="00B1226D"/>
    <w:rsid w:val="00B32CFD"/>
    <w:rsid w:val="00B3354C"/>
    <w:rsid w:val="00B40096"/>
    <w:rsid w:val="00B458E3"/>
    <w:rsid w:val="00B474B5"/>
    <w:rsid w:val="00B539A8"/>
    <w:rsid w:val="00B76FEB"/>
    <w:rsid w:val="00BC4F3D"/>
    <w:rsid w:val="00BE506C"/>
    <w:rsid w:val="00C0115A"/>
    <w:rsid w:val="00C07603"/>
    <w:rsid w:val="00C17EE8"/>
    <w:rsid w:val="00C275EA"/>
    <w:rsid w:val="00C476CD"/>
    <w:rsid w:val="00C64EF8"/>
    <w:rsid w:val="00C94FF1"/>
    <w:rsid w:val="00CA0A4B"/>
    <w:rsid w:val="00CC41F7"/>
    <w:rsid w:val="00CD46F8"/>
    <w:rsid w:val="00CE6D63"/>
    <w:rsid w:val="00CF25C1"/>
    <w:rsid w:val="00CF46D6"/>
    <w:rsid w:val="00D254A0"/>
    <w:rsid w:val="00D413BC"/>
    <w:rsid w:val="00D45F9A"/>
    <w:rsid w:val="00D6471E"/>
    <w:rsid w:val="00D9086F"/>
    <w:rsid w:val="00DA2A1E"/>
    <w:rsid w:val="00DA476D"/>
    <w:rsid w:val="00DB0E5C"/>
    <w:rsid w:val="00DC67FC"/>
    <w:rsid w:val="00DD3342"/>
    <w:rsid w:val="00E2253B"/>
    <w:rsid w:val="00E44CA0"/>
    <w:rsid w:val="00E50219"/>
    <w:rsid w:val="00E649DC"/>
    <w:rsid w:val="00E71E53"/>
    <w:rsid w:val="00EA54F7"/>
    <w:rsid w:val="00ED2E13"/>
    <w:rsid w:val="00EE4932"/>
    <w:rsid w:val="00FA6E5A"/>
    <w:rsid w:val="00FC1910"/>
    <w:rsid w:val="00FE72D8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31C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3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525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&#110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10EB-8B77-49DD-8C74-5FB1AD64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2021-11-17T07:57:00Z</cp:lastPrinted>
  <dcterms:created xsi:type="dcterms:W3CDTF">2022-08-05T07:24:00Z</dcterms:created>
  <dcterms:modified xsi:type="dcterms:W3CDTF">2023-03-31T06:42:00Z</dcterms:modified>
</cp:coreProperties>
</file>